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3316" w14:textId="77777777" w:rsidR="008D1148" w:rsidRP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48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 w:rsidRPr="00A30DC0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1F9EA7E0" wp14:editId="249B0356">
            <wp:extent cx="1289050" cy="14014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401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AEB1C6" w14:textId="5B5BFDCA" w:rsidR="008D1148" w:rsidRP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>ประกาศ สถานีตำรวจภูธร</w:t>
      </w:r>
      <w:r w:rsidR="00A30DC0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เด่นเหล็ก</w:t>
      </w:r>
      <w:r w:rsidRPr="00A30DC0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55E6F084" w14:textId="77777777" w:rsidR="008D1148" w:rsidRP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เรื่อง </w:t>
      </w: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เผยแพร่แผนการใช้จ่ายงบประมาณ ประจำปีงบประมาณ พ.ศ.๒๕๖9 </w:t>
      </w:r>
    </w:p>
    <w:p w14:paraId="17A5CDE6" w14:textId="77777777" w:rsidR="008D1148" w:rsidRP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6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------------------------------------------------ </w:t>
      </w:r>
    </w:p>
    <w:p w14:paraId="39F61C16" w14:textId="77777777" w:rsid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right="17" w:firstLine="719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ตามที่สถานีตำรวจภูธร</w:t>
      </w:r>
      <w:r w:rsidR="00A30DC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เด่นเหล็ก </w:t>
      </w: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ได้มีการจัดทำแผนการใช้จ่ายงบประมาณ ประจำปีงบประมาณ  พ.ศ.๒๕๖8 เพื่อให้บรรลุตามแผนปฏิบัติการต่อต้านการทุจริตและประพฤติมิชอบตามโครงการประเมิน คุณธรรมและความโปร่งใสในการดำเนินงานของหน่วยงานภาครัฐ </w:t>
      </w:r>
      <w:r w:rsidRPr="00A30DC0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(Integrity and Transparency  Assessment: ITA) </w:t>
      </w: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ที่สำนักงานคณะกรรมการป้องกันปราบปรามการทุจริตแห่งชาติ ได้กำหนดไว้ในระยะ  </w:t>
      </w:r>
    </w:p>
    <w:p w14:paraId="4ED8B124" w14:textId="76A1D85B" w:rsidR="008D1148" w:rsidRPr="00A30DC0" w:rsidRDefault="00000000" w:rsidP="00A30D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right="17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ที่ ๒ (พ.ศ.๒๕๖๖ - ๒๕๗๐) ซึ่งเป็นการประเมินเพื่อวัดระดับคุณธรรมและความโปร่งใสในการดำเนินงาน ของ หน่วยงานภาครัฐ โดยกำหนดให้จัดทำแผนการใช้จ่ายงบประมาณ ประจำปีงบประมาณ พ.ศ.๒๕๖9 ความ ละเอียดแจ้งแล้ว นั้น </w:t>
      </w:r>
    </w:p>
    <w:p w14:paraId="6A10A1F2" w14:textId="133110FA" w:rsidR="008D1148" w:rsidRP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27" w:lineRule="auto"/>
        <w:ind w:left="5" w:right="-6" w:firstLine="714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ฝ่ายอำนวยการ สถานีตำรวจภูธรวังกะพี้ได้จัดทำข้อมูลแผนการใช้จ่ายงบประมาณ ประจำปี งบประมาณ พ.ศ.๒๕๖9 ตามโครงการประเมินคุณธรรมและความโปร่งใสในการดำเนินงานของหน่วยงาน ภาครัฐ </w:t>
      </w:r>
      <w:r w:rsidRPr="00A30DC0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(Integrity and Transparency Assessment: ITA) </w:t>
      </w: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เสร็จสิ้นเรียบร้อย </w:t>
      </w:r>
    </w:p>
    <w:p w14:paraId="549BEF51" w14:textId="21C4B848" w:rsidR="00A30DC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240" w:lineRule="auto"/>
        <w:ind w:left="719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ประกาศ ณ วันที่ 31 ตุลาคม พ.ศ.2568</w:t>
      </w:r>
    </w:p>
    <w:p w14:paraId="1B21A206" w14:textId="12DE564F" w:rsidR="008D1148" w:rsidRPr="00A30DC0" w:rsidRDefault="00A30D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1" w:line="240" w:lineRule="auto"/>
        <w:ind w:left="719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D77175" wp14:editId="31A049BD">
            <wp:simplePos x="0" y="0"/>
            <wp:positionH relativeFrom="column">
              <wp:posOffset>2735580</wp:posOffset>
            </wp:positionH>
            <wp:positionV relativeFrom="paragraph">
              <wp:posOffset>266065</wp:posOffset>
            </wp:positionV>
            <wp:extent cx="510540" cy="853559"/>
            <wp:effectExtent l="0" t="0" r="3810" b="3810"/>
            <wp:wrapNone/>
            <wp:docPr id="9181420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42021" name="รูปภาพ 9181420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853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451833D" w14:textId="22584BB8" w:rsidR="008D1148" w:rsidRPr="00A30DC0" w:rsidRDefault="00A30DC0" w:rsidP="00A30D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4"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                </w:t>
      </w:r>
      <w:r w:rsidR="00000000"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>พันตำรวจ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โท</w:t>
      </w:r>
      <w:r w:rsidR="00000000"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</w:t>
      </w:r>
    </w:p>
    <w:p w14:paraId="7624AACD" w14:textId="49D09588" w:rsidR="008D1148" w:rsidRPr="00A30DC0" w:rsidRDefault="00A30DC0" w:rsidP="00A30D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</w:t>
      </w:r>
      <w:r w:rsidR="00000000"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สมพร ปราบุตร</w:t>
      </w:r>
      <w:r w:rsidR="00000000" w:rsidRPr="00A30DC0">
        <w:rPr>
          <w:rFonts w:ascii="TH SarabunIT๙" w:eastAsia="Sarabun" w:hAnsi="TH SarabunIT๙" w:cs="TH SarabunIT๙"/>
          <w:color w:val="000000"/>
          <w:sz w:val="32"/>
          <w:szCs w:val="32"/>
        </w:rPr>
        <w:t>)</w:t>
      </w:r>
    </w:p>
    <w:p w14:paraId="77B96D2F" w14:textId="1C711301" w:rsidR="008D1148" w:rsidRPr="00A30DC0" w:rsidRDefault="00A30DC0" w:rsidP="00A30D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สารวัตรใหญ่สถานีตำรวจภูธรเด่นเหล็ก</w:t>
      </w:r>
    </w:p>
    <w:sectPr w:rsidR="008D1148" w:rsidRPr="00A30DC0">
      <w:pgSz w:w="11900" w:h="16820"/>
      <w:pgMar w:top="1160" w:right="1343" w:bottom="5743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7C49C44-EA48-42A7-AEC0-C261F8CCA41B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8813EB2F-3CB8-404E-9687-8EAADB65BB77}"/>
    <w:embedBold r:id="rId3" w:fontKey="{80B392AC-90D5-4760-8856-3DB44869D7EA}"/>
  </w:font>
  <w:font w:name="Sarabun">
    <w:charset w:val="00"/>
    <w:family w:val="auto"/>
    <w:pitch w:val="default"/>
    <w:embedRegular r:id="rId4" w:fontKey="{B8A0EDAD-D819-4D07-A9F0-FCD6FE4000B4}"/>
    <w:embedBold r:id="rId5" w:fontKey="{A4894B75-A838-477B-AAC0-CD81BC2C50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91AF705-1019-4A65-95FA-6C9050EA5D3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33DD312-E1A7-4667-A31D-D9723C4C32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ED9D5B8-C71D-433C-8801-0629A398770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5DC66ADD-619F-4D7F-A5B7-21A7A0CE39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48"/>
    <w:rsid w:val="00583724"/>
    <w:rsid w:val="008D1148"/>
    <w:rsid w:val="00A3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BCD7"/>
  <w15:docId w15:val="{AB444CAF-6D31-47F7-B7A4-60720F35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2026-07-16T05:26:00Z</dcterms:created>
  <dcterms:modified xsi:type="dcterms:W3CDTF">2026-07-16T05:26:00Z</dcterms:modified>
</cp:coreProperties>
</file>